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Red Dot Design Awards dla armatury Brim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Podczas tegorocznej edycji konkursu Red Dot Design Award, seria Brim została nagrodzona w kategorii Product Design.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już piąte tego typu odznaczenie dla marki Zucchetti. W ubiegłym roku jury doceniło serię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Closer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w 2016 triumfował odważny design kolekcji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HIM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w 2009 roku nagrodzono corporate design linii Faraway, a w 2002 roku minimalistyczny projekt serii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ISY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 Dot Design Award to jedna z najważniejszych i najbardziej prestiżowych nagród w dziedzinie wzornictwa. Komisja złożona z 40 międzynarodowych ekspertów wyróżniła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Brim</w:t>
        </w:r>
      </w:hyperlink>
      <w:r>
        <w:rPr>
          <w:rFonts w:ascii="calibri" w:hAnsi="calibri" w:eastAsia="calibri" w:cs="calibri"/>
          <w:sz w:val="24"/>
          <w:szCs w:val="24"/>
        </w:rPr>
        <w:t xml:space="preserve"> spośród konkurentów jako "produkt, który w pełni odzwierciedla koncepcję wysokiej jakości i niezwykłego designu”.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Zucchetti Brim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ucchettikos.it/pl/zucchetti/waterwords-collections/closer#tab0" TargetMode="External"/><Relationship Id="rId8" Type="http://schemas.openxmlformats.org/officeDocument/2006/relationships/hyperlink" Target="https://www.zucchettikos.it/pl/zucchetti/waterwords-collections/him#tab0" TargetMode="External"/><Relationship Id="rId9" Type="http://schemas.openxmlformats.org/officeDocument/2006/relationships/hyperlink" Target="https://www.zucchettikos.it/pl/zucchetti/waterwords-collections/isy#tab0" TargetMode="External"/><Relationship Id="rId10" Type="http://schemas.openxmlformats.org/officeDocument/2006/relationships/image" Target="media/section_image1.jpg"/><Relationship Id="rId11" Type="http://schemas.openxmlformats.org/officeDocument/2006/relationships/hyperlink" Target="http://www.zucchettikos.it/pl/zucchetti/waterwords-collections/brim#tab1" TargetMode="External"/><Relationship Id="rId12" Type="http://schemas.openxmlformats.org/officeDocument/2006/relationships/hyperlink" Target="https://www.zucchettikos.it/pl/zucchetti/waterwords-collections/brim#ta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2026-10-28T12:17:54+01:00</dcterms:created>
  <dcterms:modified xsi:type="dcterms:W3CDTF">2026-10-28T12:17:54+01:00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