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Umywalka wolnostojąca Faraway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Natura dostarcza najlepszych inspiracji. Ludovica i Roberto Palomba zafascynowani pięknem kwiatów stworzyli obiekt, który zamienia codzienną rutynę w przyjemne doświadczenie.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Umywalka wolnostojąca Faraway Kos to kolejny przykład na to, że natura dostarcza najlepszych inspiracji. Ludovica i Roberto Palomba zafascynowani subtelnym pięknem kwiatów stworzyli obiekt, który zamienia codzienną rutynę w przyjemne doświadczenie.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8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Kształt Faraway przywodzi na myśl kalię. Charakterystyczny kielich kwiatu posłużył za wzorzec dla misy umywalkowej, która płynnie przechodzi w wąski postument. Designerzy przyznają, że nie istnieje jedna poprawna perspektywa odbioru obiektu. Asymetryczna forma pozwala na kreowanie dowolnych kompozycji w przestrzeni łazienki. Umywalka może być więc ustawiona pod ścianą, otoczona przez szafy, a nawet stanowić centralny element we wnętrzu.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Meandryczna linia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umywalki</w:t>
        </w:r>
      </w:hyperlink>
      <w:r>
        <w:rPr>
          <w:rFonts w:ascii="calibri" w:hAnsi="calibri" w:eastAsia="calibri" w:cs="calibri"/>
          <w:sz w:val="24"/>
          <w:szCs w:val="24"/>
        </w:rPr>
        <w:t xml:space="preserve"> Faraway zmienia dotychczasowy sposób myślenia o wyposażeniu łazienki. Okazuje się, że dobry design może być obecny nie tylko w salonie czy sypialni. Funkcjonalność nie oznacza wyrzekania się piękna na rzecz monotonii, a prawdziwy luksus zamknięty jest w nieprzesadzonej formie.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 Faraway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zucchetti.pl" TargetMode="External"/><Relationship Id="rId9" Type="http://schemas.openxmlformats.org/officeDocument/2006/relationships/hyperlink" Target="https://www.zucchettikos.it/pl/kos/umywalki/faraway-lavabi#tab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2025-11-30T19:50:25+01:00</dcterms:created>
  <dcterms:modified xsi:type="dcterms:W3CDTF">2025-11-30T19:50:25+01:00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